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954" w:type="dxa"/>
        <w:tblInd w:w="3085" w:type="dxa"/>
        <w:tblLook w:val="01E0" w:firstRow="1" w:lastRow="1" w:firstColumn="1" w:lastColumn="1" w:noHBand="0" w:noVBand="0"/>
      </w:tblPr>
      <w:tblGrid>
        <w:gridCol w:w="5954"/>
      </w:tblGrid>
      <w:tr w:rsidR="0022521F" w:rsidRPr="0022521F" w14:paraId="2DE41408" w14:textId="77777777" w:rsidTr="0022521F">
        <w:trPr>
          <w:trHeight w:val="304"/>
        </w:trPr>
        <w:tc>
          <w:tcPr>
            <w:tcW w:w="5954" w:type="dxa"/>
            <w:hideMark/>
          </w:tcPr>
          <w:p w14:paraId="62FA0D7B" w14:textId="77777777" w:rsidR="0022521F" w:rsidRPr="0022521F" w:rsidRDefault="0022521F" w:rsidP="0022521F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2521F">
              <w:rPr>
                <w:rFonts w:ascii="Tahoma" w:hAnsi="Tahoma" w:cs="Tahoma"/>
                <w:sz w:val="20"/>
                <w:szCs w:val="20"/>
                <w:lang w:val="en-US"/>
              </w:rPr>
              <w:tab/>
            </w:r>
            <w:r w:rsidRPr="0022521F">
              <w:rPr>
                <w:rFonts w:ascii="Tahoma" w:hAnsi="Tahoma" w:cs="Tahoma"/>
                <w:sz w:val="20"/>
                <w:szCs w:val="20"/>
                <w:lang w:val="en-US"/>
              </w:rPr>
              <w:tab/>
            </w:r>
            <w:r w:rsidRPr="0022521F">
              <w:rPr>
                <w:rFonts w:ascii="Tahoma" w:hAnsi="Tahoma" w:cs="Tahoma"/>
                <w:sz w:val="20"/>
                <w:szCs w:val="20"/>
              </w:rPr>
              <w:t xml:space="preserve">                                                           Приложение № </w:t>
            </w:r>
            <w:r w:rsidRPr="0022521F">
              <w:rPr>
                <w:rFonts w:ascii="Tahoma" w:hAnsi="Tahoma" w:cs="Tahoma"/>
                <w:sz w:val="20"/>
                <w:szCs w:val="20"/>
                <w:lang w:val="en-US"/>
              </w:rPr>
              <w:t>5</w:t>
            </w:r>
          </w:p>
        </w:tc>
      </w:tr>
      <w:tr w:rsidR="0022521F" w:rsidRPr="0022521F" w14:paraId="14E5554E" w14:textId="77777777" w:rsidTr="0022521F">
        <w:trPr>
          <w:trHeight w:val="404"/>
        </w:trPr>
        <w:tc>
          <w:tcPr>
            <w:tcW w:w="5954" w:type="dxa"/>
            <w:hideMark/>
          </w:tcPr>
          <w:p w14:paraId="59E3D814" w14:textId="0883FB12" w:rsidR="0022521F" w:rsidRPr="0022521F" w:rsidRDefault="0022521F" w:rsidP="001E6382">
            <w:pPr>
              <w:rPr>
                <w:rFonts w:ascii="Tahoma" w:hAnsi="Tahoma" w:cs="Tahoma"/>
                <w:sz w:val="20"/>
                <w:szCs w:val="20"/>
              </w:rPr>
            </w:pPr>
            <w:r w:rsidRPr="0022521F">
              <w:rPr>
                <w:rFonts w:ascii="Tahoma" w:hAnsi="Tahoma" w:cs="Tahoma"/>
                <w:sz w:val="20"/>
                <w:szCs w:val="20"/>
              </w:rPr>
              <w:t xml:space="preserve">к Договору теплоснабжения </w:t>
            </w:r>
            <w:r w:rsidR="001E6382">
              <w:rPr>
                <w:rFonts w:ascii="Tahoma" w:hAnsi="Tahoma" w:cs="Tahoma"/>
                <w:sz w:val="20"/>
                <w:szCs w:val="20"/>
              </w:rPr>
              <w:t>№_________</w:t>
            </w:r>
          </w:p>
        </w:tc>
      </w:tr>
      <w:tr w:rsidR="0022521F" w:rsidRPr="0022521F" w14:paraId="344E53F4" w14:textId="77777777" w:rsidTr="0022521F">
        <w:trPr>
          <w:trHeight w:val="404"/>
        </w:trPr>
        <w:tc>
          <w:tcPr>
            <w:tcW w:w="5954" w:type="dxa"/>
            <w:hideMark/>
          </w:tcPr>
          <w:p w14:paraId="3D06433D" w14:textId="77777777" w:rsidR="0022521F" w:rsidRPr="0022521F" w:rsidRDefault="0022521F" w:rsidP="0022521F">
            <w:pPr>
              <w:rPr>
                <w:rFonts w:ascii="Tahoma" w:hAnsi="Tahoma" w:cs="Tahoma"/>
                <w:sz w:val="20"/>
                <w:szCs w:val="20"/>
              </w:rPr>
            </w:pPr>
            <w:r w:rsidRPr="0022521F">
              <w:rPr>
                <w:rFonts w:ascii="Tahoma" w:hAnsi="Tahoma" w:cs="Tahoma"/>
                <w:sz w:val="20"/>
                <w:szCs w:val="20"/>
              </w:rPr>
              <w:t>от «__________» _________________________20_______г.</w:t>
            </w:r>
          </w:p>
        </w:tc>
      </w:tr>
    </w:tbl>
    <w:p w14:paraId="3BF7747C" w14:textId="77777777" w:rsidR="0022521F" w:rsidRPr="0022521F" w:rsidRDefault="0022521F" w:rsidP="0022521F">
      <w:pPr>
        <w:rPr>
          <w:rFonts w:ascii="Tahoma" w:hAnsi="Tahoma" w:cs="Tahoma"/>
          <w:b/>
          <w:sz w:val="20"/>
          <w:szCs w:val="20"/>
        </w:rPr>
      </w:pPr>
    </w:p>
    <w:p w14:paraId="1F3C7F68" w14:textId="77777777" w:rsidR="0022521F" w:rsidRPr="0022521F" w:rsidRDefault="0022521F" w:rsidP="0022521F">
      <w:pPr>
        <w:jc w:val="center"/>
        <w:rPr>
          <w:rFonts w:ascii="Tahoma" w:hAnsi="Tahoma" w:cs="Tahoma"/>
          <w:b/>
          <w:sz w:val="20"/>
          <w:szCs w:val="20"/>
        </w:rPr>
      </w:pPr>
      <w:r w:rsidRPr="0022521F">
        <w:rPr>
          <w:rFonts w:ascii="Tahoma" w:hAnsi="Tahoma" w:cs="Tahoma"/>
          <w:b/>
          <w:sz w:val="20"/>
          <w:szCs w:val="20"/>
        </w:rPr>
        <w:t>Порядок осуществления расчетов с использованием автоматизированной информационно-измерительной</w:t>
      </w:r>
      <w:r w:rsidRPr="0022521F">
        <w:rPr>
          <w:rFonts w:ascii="Tahoma" w:hAnsi="Tahoma" w:cs="Tahoma"/>
          <w:sz w:val="20"/>
          <w:szCs w:val="20"/>
        </w:rPr>
        <w:t xml:space="preserve"> </w:t>
      </w:r>
      <w:r w:rsidRPr="0022521F">
        <w:rPr>
          <w:rFonts w:ascii="Tahoma" w:hAnsi="Tahoma" w:cs="Tahoma"/>
          <w:b/>
          <w:sz w:val="20"/>
          <w:szCs w:val="20"/>
        </w:rPr>
        <w:t>системы энергетических ресурсов</w:t>
      </w:r>
    </w:p>
    <w:p w14:paraId="20B4FD64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5A69B2F4" w14:textId="29C286CF" w:rsidR="0022521F" w:rsidRPr="0022521F" w:rsidRDefault="0022521F" w:rsidP="0022521F">
      <w:pPr>
        <w:jc w:val="both"/>
        <w:rPr>
          <w:rFonts w:ascii="Tahoma" w:hAnsi="Tahoma" w:cs="Tahoma"/>
          <w:sz w:val="20"/>
          <w:szCs w:val="20"/>
        </w:rPr>
      </w:pPr>
      <w:r w:rsidRPr="0022521F">
        <w:rPr>
          <w:rFonts w:ascii="Tahoma" w:hAnsi="Tahoma" w:cs="Tahoma"/>
          <w:sz w:val="20"/>
          <w:szCs w:val="20"/>
        </w:rPr>
        <w:t>1. Стороны договорились для целей определения показаний приборов коммерческого учета тепловой энергии и теплоносителя (далее – УУТЭ) применять «Отчетную ведомость за потребленные энергетические ресурсы», сформированную Автоматизированной информационно-измерительной системы (далее – Отчет</w:t>
      </w:r>
      <w:r w:rsidR="003A548A">
        <w:rPr>
          <w:rFonts w:ascii="Tahoma" w:hAnsi="Tahoma" w:cs="Tahoma"/>
          <w:sz w:val="20"/>
          <w:szCs w:val="20"/>
        </w:rPr>
        <w:t xml:space="preserve"> АИИС) по согласованной сторонами </w:t>
      </w:r>
      <w:bookmarkStart w:id="0" w:name="_GoBack"/>
      <w:bookmarkEnd w:id="0"/>
      <w:r w:rsidR="003A548A">
        <w:rPr>
          <w:rFonts w:ascii="Tahoma" w:hAnsi="Tahoma" w:cs="Tahoma"/>
          <w:sz w:val="20"/>
          <w:szCs w:val="20"/>
        </w:rPr>
        <w:t>форме</w:t>
      </w:r>
      <w:r w:rsidRPr="0022521F">
        <w:rPr>
          <w:rFonts w:ascii="Tahoma" w:hAnsi="Tahoma" w:cs="Tahoma"/>
          <w:sz w:val="20"/>
          <w:szCs w:val="20"/>
        </w:rPr>
        <w:t xml:space="preserve"> </w:t>
      </w:r>
    </w:p>
    <w:p w14:paraId="24031B60" w14:textId="26609041" w:rsidR="0022521F" w:rsidRPr="0022521F" w:rsidRDefault="0022521F" w:rsidP="0022521F">
      <w:pPr>
        <w:jc w:val="both"/>
        <w:rPr>
          <w:rFonts w:ascii="Tahoma" w:hAnsi="Tahoma" w:cs="Tahoma"/>
          <w:sz w:val="20"/>
          <w:szCs w:val="20"/>
        </w:rPr>
      </w:pPr>
      <w:r w:rsidRPr="0022521F">
        <w:rPr>
          <w:rFonts w:ascii="Tahoma" w:hAnsi="Tahoma" w:cs="Tahoma"/>
          <w:sz w:val="20"/>
          <w:szCs w:val="20"/>
        </w:rPr>
        <w:t xml:space="preserve">Под Автоматизированной информационно-измерительной системой (далее - АИИС) Теплоснабжающей организации Стороны понимают систему программных и аппаратных средств, предназначенных для автоматизации процесса сбора, обработки и хранения информации о количестве потребленной тепловой энергии, теплоносителе, в т.ч. как горячей воды на нужды горячего водоснабжения, посредством получения информации с УУТЭ </w:t>
      </w:r>
      <w:r w:rsidR="009145E9">
        <w:rPr>
          <w:rFonts w:ascii="Tahoma" w:hAnsi="Tahoma" w:cs="Tahoma"/>
          <w:sz w:val="20"/>
          <w:szCs w:val="20"/>
        </w:rPr>
        <w:t>Исполнител</w:t>
      </w:r>
      <w:r w:rsidRPr="0022521F">
        <w:rPr>
          <w:rFonts w:ascii="Tahoma" w:hAnsi="Tahoma" w:cs="Tahoma"/>
          <w:sz w:val="20"/>
          <w:szCs w:val="20"/>
        </w:rPr>
        <w:t>я с использованием систем дистанционного сбора и передачи данных.</w:t>
      </w:r>
    </w:p>
    <w:p w14:paraId="263DF876" w14:textId="4D300AB1" w:rsidR="0022521F" w:rsidRPr="0022521F" w:rsidRDefault="0022521F" w:rsidP="0022521F">
      <w:pPr>
        <w:jc w:val="both"/>
        <w:rPr>
          <w:rFonts w:ascii="Tahoma" w:hAnsi="Tahoma" w:cs="Tahoma"/>
          <w:sz w:val="20"/>
          <w:szCs w:val="20"/>
        </w:rPr>
      </w:pPr>
      <w:r w:rsidRPr="0022521F">
        <w:rPr>
          <w:rFonts w:ascii="Tahoma" w:hAnsi="Tahoma" w:cs="Tahoma"/>
          <w:sz w:val="20"/>
          <w:szCs w:val="20"/>
        </w:rPr>
        <w:t xml:space="preserve">2. </w:t>
      </w:r>
      <w:r w:rsidR="009145E9">
        <w:rPr>
          <w:rFonts w:ascii="Tahoma" w:hAnsi="Tahoma" w:cs="Tahoma"/>
          <w:sz w:val="20"/>
          <w:szCs w:val="20"/>
        </w:rPr>
        <w:t>Исполнитель</w:t>
      </w:r>
      <w:r w:rsidRPr="0022521F">
        <w:rPr>
          <w:rFonts w:ascii="Tahoma" w:hAnsi="Tahoma" w:cs="Tahoma"/>
          <w:sz w:val="20"/>
          <w:szCs w:val="20"/>
        </w:rPr>
        <w:t xml:space="preserve"> назначает представителя, ответственного за работу УУТЭ, (далее –ответственный представитель </w:t>
      </w:r>
      <w:r w:rsidR="009145E9">
        <w:rPr>
          <w:rFonts w:ascii="Tahoma" w:hAnsi="Tahoma" w:cs="Tahoma"/>
          <w:sz w:val="20"/>
          <w:szCs w:val="20"/>
        </w:rPr>
        <w:t>Исполнителя</w:t>
      </w:r>
      <w:r w:rsidRPr="0022521F">
        <w:rPr>
          <w:rFonts w:ascii="Tahoma" w:hAnsi="Tahoma" w:cs="Tahoma"/>
          <w:sz w:val="20"/>
          <w:szCs w:val="20"/>
        </w:rPr>
        <w:t xml:space="preserve">) присоединенного в установленном порядке к АИИС Теплоснабжающей организации, и в течение 10 (десяти) рабочих дней, начиная с даты подключения прибора учета к АИИС, письменно уведомляет об этом Теплоснабжающую организацию. В случае смены ответственного представителя </w:t>
      </w:r>
      <w:r w:rsidR="009145E9">
        <w:rPr>
          <w:rFonts w:ascii="Tahoma" w:hAnsi="Tahoma" w:cs="Tahoma"/>
          <w:sz w:val="20"/>
          <w:szCs w:val="20"/>
        </w:rPr>
        <w:t>Исполнителя</w:t>
      </w:r>
      <w:r w:rsidRPr="0022521F">
        <w:rPr>
          <w:rFonts w:ascii="Tahoma" w:hAnsi="Tahoma" w:cs="Tahoma"/>
          <w:sz w:val="20"/>
          <w:szCs w:val="20"/>
        </w:rPr>
        <w:t xml:space="preserve">, </w:t>
      </w:r>
      <w:r w:rsidR="009145E9">
        <w:rPr>
          <w:rFonts w:ascii="Tahoma" w:hAnsi="Tahoma" w:cs="Tahoma"/>
          <w:sz w:val="20"/>
          <w:szCs w:val="20"/>
        </w:rPr>
        <w:t>Исполнитель</w:t>
      </w:r>
      <w:r w:rsidRPr="0022521F">
        <w:rPr>
          <w:rFonts w:ascii="Tahoma" w:hAnsi="Tahoma" w:cs="Tahoma"/>
          <w:sz w:val="20"/>
          <w:szCs w:val="20"/>
        </w:rPr>
        <w:t xml:space="preserve"> уведомляет Теплоснабжающую организацию в письменном виде в течение 3 (трех) дней с момента изменения.</w:t>
      </w:r>
    </w:p>
    <w:p w14:paraId="32717E64" w14:textId="7B0C79FC" w:rsidR="0022521F" w:rsidRPr="0022521F" w:rsidRDefault="0022521F" w:rsidP="0022521F">
      <w:pPr>
        <w:jc w:val="both"/>
        <w:rPr>
          <w:rFonts w:ascii="Tahoma" w:hAnsi="Tahoma" w:cs="Tahoma"/>
          <w:sz w:val="20"/>
          <w:szCs w:val="20"/>
        </w:rPr>
      </w:pPr>
      <w:r w:rsidRPr="0022521F">
        <w:rPr>
          <w:rFonts w:ascii="Tahoma" w:hAnsi="Tahoma" w:cs="Tahoma"/>
          <w:sz w:val="20"/>
          <w:szCs w:val="20"/>
        </w:rPr>
        <w:t xml:space="preserve">Ответственный представитель </w:t>
      </w:r>
      <w:r w:rsidR="009145E9">
        <w:rPr>
          <w:rFonts w:ascii="Tahoma" w:hAnsi="Tahoma" w:cs="Tahoma"/>
          <w:sz w:val="20"/>
          <w:szCs w:val="20"/>
        </w:rPr>
        <w:t>Исполнителя</w:t>
      </w:r>
      <w:r w:rsidRPr="0022521F">
        <w:rPr>
          <w:rFonts w:ascii="Tahoma" w:hAnsi="Tahoma" w:cs="Tahoma"/>
          <w:sz w:val="20"/>
          <w:szCs w:val="20"/>
        </w:rPr>
        <w:t xml:space="preserve"> ежедневно производит контроль передачи и поступления данных с УУТЭ в АИИС Теплоснабжающей организации с использованием каналообразующего оборудования (устройства считывания, передачи данных о потреблении тепловой энергии и теплоносителя). </w:t>
      </w:r>
    </w:p>
    <w:p w14:paraId="470A8CA8" w14:textId="5187466D" w:rsidR="0022521F" w:rsidRPr="0022521F" w:rsidRDefault="0022521F" w:rsidP="0022521F">
      <w:pPr>
        <w:jc w:val="both"/>
        <w:rPr>
          <w:rFonts w:ascii="Tahoma" w:hAnsi="Tahoma" w:cs="Tahoma"/>
          <w:sz w:val="20"/>
          <w:szCs w:val="20"/>
        </w:rPr>
      </w:pPr>
      <w:r w:rsidRPr="0022521F">
        <w:rPr>
          <w:rFonts w:ascii="Tahoma" w:hAnsi="Tahoma" w:cs="Tahoma"/>
          <w:sz w:val="20"/>
          <w:szCs w:val="20"/>
        </w:rPr>
        <w:t xml:space="preserve">В случае обнаружения неисправности каналообразующего оборудования или иной невозможности дистанционной передачи данных, ответственный представитель </w:t>
      </w:r>
      <w:r w:rsidR="009145E9">
        <w:rPr>
          <w:rFonts w:ascii="Tahoma" w:hAnsi="Tahoma" w:cs="Tahoma"/>
          <w:sz w:val="20"/>
          <w:szCs w:val="20"/>
        </w:rPr>
        <w:t>Исполнителя</w:t>
      </w:r>
      <w:r w:rsidRPr="0022521F">
        <w:rPr>
          <w:rFonts w:ascii="Tahoma" w:hAnsi="Tahoma" w:cs="Tahoma"/>
          <w:sz w:val="20"/>
          <w:szCs w:val="20"/>
        </w:rPr>
        <w:t xml:space="preserve"> сообщает об этом (посредством направления письма, факсограммы или телефонограммы) в течение 24 (двадцати четырех) часов в Теплоснабжающую организацию. </w:t>
      </w:r>
    </w:p>
    <w:p w14:paraId="7AC2EA0F" w14:textId="1761C006" w:rsidR="0022521F" w:rsidRPr="0022521F" w:rsidRDefault="0022521F" w:rsidP="0022521F">
      <w:pPr>
        <w:jc w:val="both"/>
        <w:rPr>
          <w:rFonts w:ascii="Tahoma" w:hAnsi="Tahoma" w:cs="Tahoma"/>
          <w:sz w:val="20"/>
          <w:szCs w:val="20"/>
        </w:rPr>
      </w:pPr>
      <w:r w:rsidRPr="0022521F">
        <w:rPr>
          <w:rFonts w:ascii="Tahoma" w:hAnsi="Tahoma" w:cs="Tahoma"/>
          <w:sz w:val="20"/>
          <w:szCs w:val="20"/>
        </w:rPr>
        <w:t xml:space="preserve">3. При возникновении сбоя в передаче данных в АИИС Теплоснабжающей организации из-за выхода из строя каналообразующего оборудования или повреждений линий (каналов) связи в течение более 15 (пятнадцати) календарных дней подряд в расчётном месяце, для целей определения показаний УУТЭ </w:t>
      </w:r>
      <w:r w:rsidR="009145E9">
        <w:rPr>
          <w:rFonts w:ascii="Tahoma" w:hAnsi="Tahoma" w:cs="Tahoma"/>
          <w:sz w:val="20"/>
          <w:szCs w:val="20"/>
        </w:rPr>
        <w:t>Исполнитель</w:t>
      </w:r>
      <w:r w:rsidRPr="0022521F">
        <w:rPr>
          <w:rFonts w:ascii="Tahoma" w:hAnsi="Tahoma" w:cs="Tahoma"/>
          <w:sz w:val="20"/>
          <w:szCs w:val="20"/>
        </w:rPr>
        <w:t xml:space="preserve"> предоставляет в Теплоснабжающую организацию в предусмотренный Договором срок подписанные уполномоченным лицом актуальные показания коммерческих приборов учета. </w:t>
      </w:r>
    </w:p>
    <w:p w14:paraId="229A4A45" w14:textId="0DB7A738" w:rsidR="0022521F" w:rsidRPr="0022521F" w:rsidRDefault="0022521F" w:rsidP="0022521F">
      <w:pPr>
        <w:jc w:val="both"/>
        <w:rPr>
          <w:rFonts w:ascii="Tahoma" w:hAnsi="Tahoma" w:cs="Tahoma"/>
          <w:sz w:val="20"/>
          <w:szCs w:val="20"/>
        </w:rPr>
      </w:pPr>
      <w:r w:rsidRPr="0022521F">
        <w:rPr>
          <w:rFonts w:ascii="Tahoma" w:hAnsi="Tahoma" w:cs="Tahoma"/>
          <w:sz w:val="20"/>
          <w:szCs w:val="20"/>
        </w:rPr>
        <w:t xml:space="preserve">При возникновении сбоя в передаче данных в АИИС Теплоснабжающей организации из-за неработоспособности УУТЭ </w:t>
      </w:r>
      <w:r w:rsidR="009145E9">
        <w:rPr>
          <w:rFonts w:ascii="Tahoma" w:hAnsi="Tahoma" w:cs="Tahoma"/>
          <w:sz w:val="20"/>
          <w:szCs w:val="20"/>
        </w:rPr>
        <w:t>Исполнителя</w:t>
      </w:r>
      <w:r w:rsidRPr="0022521F">
        <w:rPr>
          <w:rFonts w:ascii="Tahoma" w:hAnsi="Tahoma" w:cs="Tahoma"/>
          <w:sz w:val="20"/>
          <w:szCs w:val="20"/>
        </w:rPr>
        <w:t xml:space="preserve">, </w:t>
      </w:r>
      <w:r w:rsidR="009145E9">
        <w:rPr>
          <w:rFonts w:ascii="Tahoma" w:hAnsi="Tahoma" w:cs="Tahoma"/>
          <w:sz w:val="20"/>
          <w:szCs w:val="20"/>
        </w:rPr>
        <w:t>Исполнителя</w:t>
      </w:r>
      <w:r w:rsidRPr="0022521F">
        <w:rPr>
          <w:rFonts w:ascii="Tahoma" w:hAnsi="Tahoma" w:cs="Tahoma"/>
          <w:sz w:val="20"/>
          <w:szCs w:val="20"/>
        </w:rPr>
        <w:t xml:space="preserve"> и Теплоснабжающая организация в соответствии с Правилами коммерческого учета тепловой энергии, теплоносителя составляют Акт о выходе из строя УУТЭ.</w:t>
      </w:r>
    </w:p>
    <w:p w14:paraId="1420069F" w14:textId="39B0E68C" w:rsidR="0022521F" w:rsidRPr="0022521F" w:rsidRDefault="0022521F" w:rsidP="0022521F">
      <w:pPr>
        <w:jc w:val="both"/>
        <w:rPr>
          <w:rFonts w:ascii="Tahoma" w:hAnsi="Tahoma" w:cs="Tahoma"/>
          <w:sz w:val="20"/>
          <w:szCs w:val="20"/>
        </w:rPr>
      </w:pPr>
      <w:r w:rsidRPr="0022521F">
        <w:rPr>
          <w:rFonts w:ascii="Tahoma" w:hAnsi="Tahoma" w:cs="Tahoma"/>
          <w:sz w:val="20"/>
          <w:szCs w:val="20"/>
        </w:rPr>
        <w:t xml:space="preserve">Расчет количества потребленной </w:t>
      </w:r>
      <w:r w:rsidR="009145E9">
        <w:rPr>
          <w:rFonts w:ascii="Tahoma" w:hAnsi="Tahoma" w:cs="Tahoma"/>
          <w:sz w:val="20"/>
          <w:szCs w:val="20"/>
        </w:rPr>
        <w:t>Исполните</w:t>
      </w:r>
      <w:r w:rsidRPr="0022521F">
        <w:rPr>
          <w:rFonts w:ascii="Tahoma" w:hAnsi="Tahoma" w:cs="Tahoma"/>
          <w:sz w:val="20"/>
          <w:szCs w:val="20"/>
        </w:rPr>
        <w:t xml:space="preserve">лем тепловой энергии в случае неработоспособности УУТЭ </w:t>
      </w:r>
      <w:r w:rsidR="009145E9">
        <w:rPr>
          <w:rFonts w:ascii="Tahoma" w:hAnsi="Tahoma" w:cs="Tahoma"/>
          <w:sz w:val="20"/>
          <w:szCs w:val="20"/>
        </w:rPr>
        <w:t>Исполнителя</w:t>
      </w:r>
      <w:r w:rsidRPr="0022521F">
        <w:rPr>
          <w:rFonts w:ascii="Tahoma" w:hAnsi="Tahoma" w:cs="Tahoma"/>
          <w:sz w:val="20"/>
          <w:szCs w:val="20"/>
        </w:rPr>
        <w:t xml:space="preserve"> производится Теплоснабжающей организацией в порядке, предусмотренном Договором и действующим законодательством РФ. Определение количества тепловой энергии, поставленной (полученной) при возникновении нештатных ситуаций (работа теплосчетчика при расходах теплоносителя ниже минимального или выше максимального пределов расходомера; работа теплосчетчика при разности температур теплоносителя ниже минимального установленного значения для данного тепловычислителя; функциональный отказ; изменение направления потока теплоносителя, если в теплосчетчике специально не заложена такая функция; отсутствие электропитания теплосчетчика), за расчетный период производится теплоснабжающей организацией самостоятельно в соответствии с действующим законодательством РФ.</w:t>
      </w:r>
    </w:p>
    <w:p w14:paraId="2BAAB52A" w14:textId="7FFA05F5" w:rsidR="0022521F" w:rsidRPr="0022521F" w:rsidRDefault="0022521F" w:rsidP="0022521F">
      <w:pPr>
        <w:jc w:val="both"/>
        <w:rPr>
          <w:rFonts w:ascii="Tahoma" w:hAnsi="Tahoma" w:cs="Tahoma"/>
          <w:sz w:val="20"/>
          <w:szCs w:val="20"/>
        </w:rPr>
      </w:pPr>
      <w:r w:rsidRPr="0022521F">
        <w:rPr>
          <w:rFonts w:ascii="Tahoma" w:hAnsi="Tahoma" w:cs="Tahoma"/>
          <w:sz w:val="20"/>
          <w:szCs w:val="20"/>
        </w:rPr>
        <w:t xml:space="preserve">4. Для расчётов за потреблённую </w:t>
      </w:r>
      <w:r w:rsidR="009145E9">
        <w:rPr>
          <w:rFonts w:ascii="Tahoma" w:hAnsi="Tahoma" w:cs="Tahoma"/>
          <w:sz w:val="20"/>
          <w:szCs w:val="20"/>
        </w:rPr>
        <w:t>Исполниетелем</w:t>
      </w:r>
      <w:r w:rsidRPr="0022521F">
        <w:rPr>
          <w:rFonts w:ascii="Tahoma" w:hAnsi="Tahoma" w:cs="Tahoma"/>
          <w:sz w:val="20"/>
          <w:szCs w:val="20"/>
        </w:rPr>
        <w:t xml:space="preserve"> тепловую энергию за расчётный месяц, принимаются данные переданные с УУТЭ в АИИС. </w:t>
      </w:r>
    </w:p>
    <w:p w14:paraId="4EF4D6F6" w14:textId="3F9D8B8D" w:rsidR="0022521F" w:rsidRPr="0022521F" w:rsidRDefault="0022521F" w:rsidP="0022521F">
      <w:pPr>
        <w:jc w:val="both"/>
        <w:rPr>
          <w:rFonts w:ascii="Tahoma" w:hAnsi="Tahoma" w:cs="Tahoma"/>
          <w:sz w:val="20"/>
          <w:szCs w:val="20"/>
        </w:rPr>
      </w:pPr>
      <w:r w:rsidRPr="0022521F">
        <w:rPr>
          <w:rFonts w:ascii="Tahoma" w:hAnsi="Tahoma" w:cs="Tahoma"/>
          <w:sz w:val="20"/>
          <w:szCs w:val="20"/>
        </w:rPr>
        <w:t xml:space="preserve">Величина тепловых потерь в границах балансовой принадлежности и эксплуатационной ответственности </w:t>
      </w:r>
      <w:r w:rsidR="009145E9">
        <w:rPr>
          <w:rFonts w:ascii="Tahoma" w:hAnsi="Tahoma" w:cs="Tahoma"/>
          <w:sz w:val="20"/>
          <w:szCs w:val="20"/>
        </w:rPr>
        <w:t>Исполнителя</w:t>
      </w:r>
      <w:r w:rsidRPr="0022521F">
        <w:rPr>
          <w:rFonts w:ascii="Tahoma" w:hAnsi="Tahoma" w:cs="Tahoma"/>
          <w:sz w:val="20"/>
          <w:szCs w:val="20"/>
        </w:rPr>
        <w:t xml:space="preserve">, величина невозвращенного теплоносителя определяется в соответствии с условиями Договора и требованиями законодательства. </w:t>
      </w:r>
    </w:p>
    <w:p w14:paraId="21E778E1" w14:textId="1477D647" w:rsidR="0022521F" w:rsidRPr="0022521F" w:rsidRDefault="0022521F" w:rsidP="0022521F">
      <w:pPr>
        <w:jc w:val="both"/>
        <w:rPr>
          <w:rFonts w:ascii="Tahoma" w:hAnsi="Tahoma" w:cs="Tahoma"/>
          <w:sz w:val="20"/>
          <w:szCs w:val="20"/>
        </w:rPr>
      </w:pPr>
      <w:r w:rsidRPr="0022521F">
        <w:rPr>
          <w:rFonts w:ascii="Tahoma" w:hAnsi="Tahoma" w:cs="Tahoma"/>
          <w:sz w:val="20"/>
          <w:szCs w:val="20"/>
        </w:rPr>
        <w:t xml:space="preserve">5. Отчет АИИС является основанием для проведения  расчётов за потребленные </w:t>
      </w:r>
      <w:r w:rsidR="009145E9">
        <w:rPr>
          <w:rFonts w:ascii="Tahoma" w:hAnsi="Tahoma" w:cs="Tahoma"/>
          <w:sz w:val="20"/>
          <w:szCs w:val="20"/>
        </w:rPr>
        <w:t>Исполнителем</w:t>
      </w:r>
      <w:r w:rsidRPr="0022521F">
        <w:rPr>
          <w:rFonts w:ascii="Tahoma" w:hAnsi="Tahoma" w:cs="Tahoma"/>
          <w:sz w:val="20"/>
          <w:szCs w:val="20"/>
        </w:rPr>
        <w:t xml:space="preserve"> энергоресурсы в отчетном периоде.</w:t>
      </w:r>
    </w:p>
    <w:p w14:paraId="48151D97" w14:textId="5DFBE352" w:rsidR="0022521F" w:rsidRPr="0022521F" w:rsidRDefault="0022521F" w:rsidP="0022521F">
      <w:pPr>
        <w:jc w:val="both"/>
        <w:rPr>
          <w:rFonts w:ascii="Tahoma" w:hAnsi="Tahoma" w:cs="Tahoma"/>
          <w:sz w:val="20"/>
          <w:szCs w:val="20"/>
        </w:rPr>
      </w:pPr>
      <w:r w:rsidRPr="0022521F">
        <w:rPr>
          <w:rFonts w:ascii="Tahoma" w:hAnsi="Tahoma" w:cs="Tahoma"/>
          <w:sz w:val="20"/>
          <w:szCs w:val="20"/>
        </w:rPr>
        <w:t xml:space="preserve">Количество потребленной в отчетном периоде энергоресурсов, предусмотренное Отчетом АИИС, фиксируется в Акте поданной - принятой тепловой энергии и горячей воды, который в </w:t>
      </w:r>
      <w:r w:rsidRPr="0022521F">
        <w:rPr>
          <w:rFonts w:ascii="Tahoma" w:hAnsi="Tahoma" w:cs="Tahoma"/>
          <w:sz w:val="20"/>
          <w:szCs w:val="20"/>
        </w:rPr>
        <w:lastRenderedPageBreak/>
        <w:t xml:space="preserve">предусмотренные Договором сроки вместе с другими платежными документами направляются </w:t>
      </w:r>
      <w:r w:rsidR="009145E9">
        <w:rPr>
          <w:rFonts w:ascii="Tahoma" w:hAnsi="Tahoma" w:cs="Tahoma"/>
          <w:sz w:val="20"/>
          <w:szCs w:val="20"/>
        </w:rPr>
        <w:t>Исполнителю</w:t>
      </w:r>
      <w:r w:rsidRPr="0022521F">
        <w:rPr>
          <w:rFonts w:ascii="Tahoma" w:hAnsi="Tahoma" w:cs="Tahoma"/>
          <w:sz w:val="20"/>
          <w:szCs w:val="20"/>
        </w:rPr>
        <w:t xml:space="preserve"> для подписания. </w:t>
      </w:r>
    </w:p>
    <w:p w14:paraId="6D1CF921" w14:textId="284E1710" w:rsidR="0022521F" w:rsidRPr="0022521F" w:rsidRDefault="0022521F" w:rsidP="0022521F">
      <w:pPr>
        <w:jc w:val="both"/>
        <w:rPr>
          <w:rFonts w:ascii="Tahoma" w:hAnsi="Tahoma" w:cs="Tahoma"/>
          <w:sz w:val="20"/>
          <w:szCs w:val="20"/>
        </w:rPr>
      </w:pPr>
      <w:r w:rsidRPr="0022521F">
        <w:rPr>
          <w:rFonts w:ascii="Tahoma" w:hAnsi="Tahoma" w:cs="Tahoma"/>
          <w:sz w:val="20"/>
          <w:szCs w:val="20"/>
        </w:rPr>
        <w:t xml:space="preserve">6. Подписание сторонами Актов поданной - принятой тепловой энергии и горячей воды свидетельствует об отсутствии разногласий в определяемых на основании Отчета АИИС величинах потреблённой </w:t>
      </w:r>
      <w:r w:rsidR="009145E9">
        <w:rPr>
          <w:rFonts w:ascii="Tahoma" w:hAnsi="Tahoma" w:cs="Tahoma"/>
          <w:sz w:val="20"/>
          <w:szCs w:val="20"/>
        </w:rPr>
        <w:t>Исполнителем</w:t>
      </w:r>
      <w:r w:rsidRPr="0022521F">
        <w:rPr>
          <w:rFonts w:ascii="Tahoma" w:hAnsi="Tahoma" w:cs="Tahoma"/>
          <w:sz w:val="20"/>
          <w:szCs w:val="20"/>
        </w:rPr>
        <w:t xml:space="preserve"> в отчетном периоде тепловой энергии.</w:t>
      </w:r>
    </w:p>
    <w:p w14:paraId="0B8E4793" w14:textId="79C23E37" w:rsidR="0022521F" w:rsidRPr="0022521F" w:rsidRDefault="0022521F" w:rsidP="0022521F">
      <w:pPr>
        <w:jc w:val="both"/>
        <w:rPr>
          <w:rFonts w:ascii="Tahoma" w:hAnsi="Tahoma" w:cs="Tahoma"/>
          <w:sz w:val="20"/>
          <w:szCs w:val="20"/>
        </w:rPr>
      </w:pPr>
      <w:r w:rsidRPr="0022521F">
        <w:rPr>
          <w:rFonts w:ascii="Tahoma" w:hAnsi="Tahoma" w:cs="Tahoma"/>
          <w:sz w:val="20"/>
          <w:szCs w:val="20"/>
        </w:rPr>
        <w:t xml:space="preserve">7. Теплоснабжающая организация без предварительного уведомления </w:t>
      </w:r>
      <w:r w:rsidR="009145E9">
        <w:rPr>
          <w:rFonts w:ascii="Tahoma" w:hAnsi="Tahoma" w:cs="Tahoma"/>
          <w:sz w:val="20"/>
          <w:szCs w:val="20"/>
        </w:rPr>
        <w:t>Исполнителя</w:t>
      </w:r>
      <w:r w:rsidRPr="0022521F">
        <w:rPr>
          <w:rFonts w:ascii="Tahoma" w:hAnsi="Tahoma" w:cs="Tahoma"/>
          <w:sz w:val="20"/>
          <w:szCs w:val="20"/>
        </w:rPr>
        <w:t xml:space="preserve"> вправе привлекать третьих лиц для исполнения своих обязательств, предусмотренных настоящим Приложением.</w:t>
      </w:r>
    </w:p>
    <w:p w14:paraId="6C5C8B1F" w14:textId="59C46DE7" w:rsidR="0022521F" w:rsidRPr="0022521F" w:rsidRDefault="0022521F" w:rsidP="0022521F">
      <w:pPr>
        <w:jc w:val="both"/>
        <w:rPr>
          <w:rFonts w:ascii="Tahoma" w:hAnsi="Tahoma" w:cs="Tahoma"/>
          <w:sz w:val="20"/>
          <w:szCs w:val="20"/>
        </w:rPr>
      </w:pPr>
      <w:r w:rsidRPr="0022521F">
        <w:rPr>
          <w:rFonts w:ascii="Tahoma" w:hAnsi="Tahoma" w:cs="Tahoma"/>
          <w:sz w:val="20"/>
          <w:szCs w:val="20"/>
        </w:rPr>
        <w:t xml:space="preserve">8. С момента установки оборудования информационно-измерительных систем учета ресурсов на УУТЭ, </w:t>
      </w:r>
      <w:r w:rsidR="009145E9">
        <w:rPr>
          <w:rFonts w:ascii="Tahoma" w:hAnsi="Tahoma" w:cs="Tahoma"/>
          <w:sz w:val="20"/>
          <w:szCs w:val="20"/>
        </w:rPr>
        <w:t>Исполнитель</w:t>
      </w:r>
      <w:r w:rsidRPr="0022521F">
        <w:rPr>
          <w:rFonts w:ascii="Tahoma" w:hAnsi="Tahoma" w:cs="Tahoma"/>
          <w:sz w:val="20"/>
          <w:szCs w:val="20"/>
        </w:rPr>
        <w:t xml:space="preserve"> обеспечивает сохранность установленного оборудования и отсутствие доступа к нему посторонних лиц.</w:t>
      </w:r>
    </w:p>
    <w:p w14:paraId="3552115C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2870BBE2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07E48F31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66560638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0D396DC2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  <w:r w:rsidRPr="0022521F">
        <w:rPr>
          <w:rFonts w:ascii="Tahoma" w:hAnsi="Tahoma" w:cs="Tahoma"/>
          <w:sz w:val="20"/>
          <w:szCs w:val="20"/>
        </w:rPr>
        <w:t>ПОДПИСИ СТОРОН</w:t>
      </w:r>
      <w:r w:rsidRPr="0022521F">
        <w:rPr>
          <w:rFonts w:ascii="Tahoma" w:hAnsi="Tahoma" w:cs="Tahoma"/>
          <w:sz w:val="20"/>
          <w:szCs w:val="20"/>
        </w:rPr>
        <w:br/>
      </w:r>
    </w:p>
    <w:p w14:paraId="6F347607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tbl>
      <w:tblPr>
        <w:tblW w:w="9923" w:type="dxa"/>
        <w:jc w:val="center"/>
        <w:tblLook w:val="01E0" w:firstRow="1" w:lastRow="1" w:firstColumn="1" w:lastColumn="1" w:noHBand="0" w:noVBand="0"/>
      </w:tblPr>
      <w:tblGrid>
        <w:gridCol w:w="4661"/>
        <w:gridCol w:w="548"/>
        <w:gridCol w:w="4714"/>
      </w:tblGrid>
      <w:tr w:rsidR="0022521F" w:rsidRPr="0022521F" w14:paraId="0AD9F156" w14:textId="77777777" w:rsidTr="0022521F">
        <w:trPr>
          <w:jc w:val="center"/>
        </w:trPr>
        <w:tc>
          <w:tcPr>
            <w:tcW w:w="4661" w:type="dxa"/>
            <w:hideMark/>
          </w:tcPr>
          <w:p w14:paraId="4AA0E07B" w14:textId="77777777" w:rsidR="0022521F" w:rsidRPr="0022521F" w:rsidRDefault="0022521F" w:rsidP="0022521F">
            <w:pPr>
              <w:rPr>
                <w:rFonts w:ascii="Tahoma" w:hAnsi="Tahoma" w:cs="Tahoma"/>
                <w:sz w:val="20"/>
                <w:szCs w:val="20"/>
              </w:rPr>
            </w:pPr>
            <w:r w:rsidRPr="0022521F">
              <w:rPr>
                <w:rFonts w:ascii="Tahoma" w:hAnsi="Tahoma" w:cs="Tahoma"/>
                <w:sz w:val="20"/>
                <w:szCs w:val="20"/>
              </w:rPr>
              <w:t>ТЕПЛОСНАБЖАЮЩАЯ ОРГАНИЗАЦИЯ</w:t>
            </w:r>
          </w:p>
        </w:tc>
        <w:tc>
          <w:tcPr>
            <w:tcW w:w="548" w:type="dxa"/>
          </w:tcPr>
          <w:p w14:paraId="18D0A4EE" w14:textId="77777777" w:rsidR="0022521F" w:rsidRPr="0022521F" w:rsidRDefault="0022521F" w:rsidP="0022521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14" w:type="dxa"/>
            <w:hideMark/>
          </w:tcPr>
          <w:p w14:paraId="1753F490" w14:textId="57D3D3A3" w:rsidR="0022521F" w:rsidRPr="0022521F" w:rsidRDefault="009145E9" w:rsidP="0022521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ИСПОЛНИТЕЛЬ</w:t>
            </w:r>
          </w:p>
        </w:tc>
      </w:tr>
      <w:tr w:rsidR="0022521F" w:rsidRPr="0022521F" w14:paraId="332D8E2F" w14:textId="77777777" w:rsidTr="0022521F">
        <w:trPr>
          <w:jc w:val="center"/>
        </w:trPr>
        <w:tc>
          <w:tcPr>
            <w:tcW w:w="4661" w:type="dxa"/>
          </w:tcPr>
          <w:p w14:paraId="660C2C7C" w14:textId="77777777" w:rsidR="0022521F" w:rsidRPr="0022521F" w:rsidRDefault="0022521F" w:rsidP="0022521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C136C62" w14:textId="77777777" w:rsidR="0022521F" w:rsidRPr="0022521F" w:rsidRDefault="0022521F" w:rsidP="0022521F">
            <w:pPr>
              <w:rPr>
                <w:rFonts w:ascii="Tahoma" w:hAnsi="Tahoma" w:cs="Tahoma"/>
                <w:sz w:val="20"/>
                <w:szCs w:val="20"/>
              </w:rPr>
            </w:pPr>
            <w:r w:rsidRPr="0022521F">
              <w:rPr>
                <w:rFonts w:ascii="Tahoma" w:hAnsi="Tahoma" w:cs="Tahoma"/>
                <w:sz w:val="20"/>
                <w:szCs w:val="20"/>
              </w:rPr>
              <w:t>______________________(</w:t>
            </w:r>
            <w:r w:rsidRPr="0022521F">
              <w:rPr>
                <w:rFonts w:ascii="Tahoma" w:hAnsi="Tahoma" w:cs="Tahoma"/>
                <w:sz w:val="20"/>
                <w:szCs w:val="20"/>
              </w:rPr>
              <w:tab/>
            </w:r>
            <w:r w:rsidRPr="0022521F">
              <w:rPr>
                <w:rFonts w:ascii="Tahoma" w:hAnsi="Tahoma" w:cs="Tahoma"/>
                <w:sz w:val="20"/>
                <w:szCs w:val="20"/>
              </w:rPr>
              <w:tab/>
              <w:t>)</w:t>
            </w:r>
          </w:p>
        </w:tc>
        <w:tc>
          <w:tcPr>
            <w:tcW w:w="548" w:type="dxa"/>
          </w:tcPr>
          <w:p w14:paraId="1031D58E" w14:textId="77777777" w:rsidR="0022521F" w:rsidRPr="0022521F" w:rsidRDefault="0022521F" w:rsidP="0022521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14" w:type="dxa"/>
          </w:tcPr>
          <w:p w14:paraId="62DA5611" w14:textId="77777777" w:rsidR="0022521F" w:rsidRPr="0022521F" w:rsidRDefault="0022521F" w:rsidP="0022521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D24ADD4" w14:textId="77777777" w:rsidR="0022521F" w:rsidRPr="0022521F" w:rsidRDefault="0022521F" w:rsidP="0022521F">
            <w:pPr>
              <w:rPr>
                <w:rFonts w:ascii="Tahoma" w:hAnsi="Tahoma" w:cs="Tahoma"/>
                <w:sz w:val="20"/>
                <w:szCs w:val="20"/>
              </w:rPr>
            </w:pPr>
            <w:r w:rsidRPr="0022521F">
              <w:rPr>
                <w:rFonts w:ascii="Tahoma" w:hAnsi="Tahoma" w:cs="Tahoma"/>
                <w:sz w:val="20"/>
                <w:szCs w:val="20"/>
              </w:rPr>
              <w:t>______________________(</w:t>
            </w:r>
            <w:r w:rsidRPr="0022521F">
              <w:rPr>
                <w:rFonts w:ascii="Tahoma" w:hAnsi="Tahoma" w:cs="Tahoma"/>
                <w:sz w:val="20"/>
                <w:szCs w:val="20"/>
              </w:rPr>
              <w:tab/>
            </w:r>
            <w:r w:rsidRPr="0022521F">
              <w:rPr>
                <w:rFonts w:ascii="Tahoma" w:hAnsi="Tahoma" w:cs="Tahoma"/>
                <w:sz w:val="20"/>
                <w:szCs w:val="20"/>
              </w:rPr>
              <w:tab/>
              <w:t>)</w:t>
            </w:r>
          </w:p>
        </w:tc>
      </w:tr>
    </w:tbl>
    <w:p w14:paraId="75B477C3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27637A1D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  <w:r w:rsidRPr="0022521F">
        <w:rPr>
          <w:rFonts w:ascii="Tahoma" w:hAnsi="Tahoma" w:cs="Tahoma"/>
          <w:sz w:val="20"/>
          <w:szCs w:val="20"/>
        </w:rPr>
        <w:t xml:space="preserve">    М.П. </w:t>
      </w:r>
      <w:r w:rsidRPr="0022521F">
        <w:rPr>
          <w:rFonts w:ascii="Tahoma" w:hAnsi="Tahoma" w:cs="Tahoma"/>
          <w:sz w:val="20"/>
          <w:szCs w:val="20"/>
        </w:rPr>
        <w:tab/>
      </w:r>
      <w:r w:rsidRPr="0022521F">
        <w:rPr>
          <w:rFonts w:ascii="Tahoma" w:hAnsi="Tahoma" w:cs="Tahoma"/>
          <w:sz w:val="20"/>
          <w:szCs w:val="20"/>
        </w:rPr>
        <w:tab/>
      </w:r>
      <w:r w:rsidRPr="0022521F">
        <w:rPr>
          <w:rFonts w:ascii="Tahoma" w:hAnsi="Tahoma" w:cs="Tahoma"/>
          <w:sz w:val="20"/>
          <w:szCs w:val="20"/>
        </w:rPr>
        <w:tab/>
      </w:r>
      <w:r w:rsidRPr="0022521F">
        <w:rPr>
          <w:rFonts w:ascii="Tahoma" w:hAnsi="Tahoma" w:cs="Tahoma"/>
          <w:sz w:val="20"/>
          <w:szCs w:val="20"/>
        </w:rPr>
        <w:tab/>
      </w:r>
      <w:r w:rsidRPr="0022521F">
        <w:rPr>
          <w:rFonts w:ascii="Tahoma" w:hAnsi="Tahoma" w:cs="Tahoma"/>
          <w:sz w:val="20"/>
          <w:szCs w:val="20"/>
        </w:rPr>
        <w:tab/>
      </w:r>
      <w:r w:rsidRPr="0022521F">
        <w:rPr>
          <w:rFonts w:ascii="Tahoma" w:hAnsi="Tahoma" w:cs="Tahoma"/>
          <w:sz w:val="20"/>
          <w:szCs w:val="20"/>
        </w:rPr>
        <w:tab/>
      </w:r>
      <w:r w:rsidRPr="0022521F">
        <w:rPr>
          <w:rFonts w:ascii="Tahoma" w:hAnsi="Tahoma" w:cs="Tahoma"/>
          <w:sz w:val="20"/>
          <w:szCs w:val="20"/>
        </w:rPr>
        <w:tab/>
        <w:t xml:space="preserve">         М.П.</w:t>
      </w:r>
    </w:p>
    <w:p w14:paraId="2E507132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  <w:r w:rsidRPr="0022521F">
        <w:rPr>
          <w:rFonts w:ascii="Tahoma" w:hAnsi="Tahoma" w:cs="Tahoma"/>
          <w:sz w:val="20"/>
          <w:szCs w:val="20"/>
        </w:rPr>
        <w:tab/>
      </w:r>
      <w:r w:rsidRPr="0022521F">
        <w:rPr>
          <w:rFonts w:ascii="Tahoma" w:hAnsi="Tahoma" w:cs="Tahoma"/>
          <w:sz w:val="20"/>
          <w:szCs w:val="20"/>
        </w:rPr>
        <w:tab/>
      </w:r>
      <w:r w:rsidRPr="0022521F">
        <w:rPr>
          <w:rFonts w:ascii="Tahoma" w:hAnsi="Tahoma" w:cs="Tahoma"/>
          <w:sz w:val="20"/>
          <w:szCs w:val="20"/>
        </w:rPr>
        <w:tab/>
      </w:r>
      <w:r w:rsidRPr="0022521F">
        <w:rPr>
          <w:rFonts w:ascii="Tahoma" w:hAnsi="Tahoma" w:cs="Tahoma"/>
          <w:sz w:val="20"/>
          <w:szCs w:val="20"/>
        </w:rPr>
        <w:tab/>
      </w:r>
      <w:r w:rsidRPr="0022521F">
        <w:rPr>
          <w:rFonts w:ascii="Tahoma" w:hAnsi="Tahoma" w:cs="Tahoma"/>
          <w:sz w:val="20"/>
          <w:szCs w:val="20"/>
        </w:rPr>
        <w:tab/>
      </w:r>
      <w:r w:rsidRPr="0022521F">
        <w:rPr>
          <w:rFonts w:ascii="Tahoma" w:hAnsi="Tahoma" w:cs="Tahoma"/>
          <w:sz w:val="20"/>
          <w:szCs w:val="20"/>
        </w:rPr>
        <w:tab/>
      </w:r>
      <w:r w:rsidRPr="0022521F">
        <w:rPr>
          <w:rFonts w:ascii="Tahoma" w:hAnsi="Tahoma" w:cs="Tahoma"/>
          <w:sz w:val="20"/>
          <w:szCs w:val="20"/>
        </w:rPr>
        <w:tab/>
      </w:r>
      <w:r w:rsidRPr="0022521F">
        <w:rPr>
          <w:rFonts w:ascii="Tahoma" w:hAnsi="Tahoma" w:cs="Tahoma"/>
          <w:sz w:val="20"/>
          <w:szCs w:val="20"/>
        </w:rPr>
        <w:tab/>
      </w:r>
      <w:r w:rsidRPr="0022521F">
        <w:rPr>
          <w:rFonts w:ascii="Tahoma" w:hAnsi="Tahoma" w:cs="Tahoma"/>
          <w:sz w:val="20"/>
          <w:szCs w:val="20"/>
        </w:rPr>
        <w:tab/>
      </w:r>
    </w:p>
    <w:p w14:paraId="5F1349A7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01FD783E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73FA9D90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707BA29C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521A30D5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51D04673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3E2B9945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29A3D0B2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0C8A1455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283AC84A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72227654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2F225E3E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54862F63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3AD4D204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1189B042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6A3B8E6B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09D392CA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14B302C9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327EA3B9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3F5BCDB8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3FEFD9B2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6F7F50F0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0250E7C6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74D84FA6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  <w:sectPr w:rsidR="0022521F" w:rsidRPr="0022521F">
          <w:pgSz w:w="11906" w:h="16838"/>
          <w:pgMar w:top="851" w:right="850" w:bottom="1134" w:left="1701" w:header="708" w:footer="708" w:gutter="0"/>
          <w:cols w:space="720"/>
        </w:sectPr>
      </w:pPr>
    </w:p>
    <w:p w14:paraId="29748068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tbl>
      <w:tblPr>
        <w:tblW w:w="12470" w:type="dxa"/>
        <w:tblInd w:w="2376" w:type="dxa"/>
        <w:tblLook w:val="01E0" w:firstRow="1" w:lastRow="1" w:firstColumn="1" w:lastColumn="1" w:noHBand="0" w:noVBand="0"/>
      </w:tblPr>
      <w:tblGrid>
        <w:gridCol w:w="12470"/>
      </w:tblGrid>
      <w:tr w:rsidR="0022521F" w:rsidRPr="0022521F" w14:paraId="369335FE" w14:textId="77777777" w:rsidTr="0022521F">
        <w:trPr>
          <w:trHeight w:val="304"/>
        </w:trPr>
        <w:tc>
          <w:tcPr>
            <w:tcW w:w="12470" w:type="dxa"/>
            <w:hideMark/>
          </w:tcPr>
          <w:p w14:paraId="756ECBF4" w14:textId="71AB6970" w:rsidR="0022521F" w:rsidRPr="0022521F" w:rsidRDefault="0022521F" w:rsidP="00D42D56">
            <w:pPr>
              <w:rPr>
                <w:rFonts w:ascii="Tahoma" w:hAnsi="Tahoma" w:cs="Tahoma"/>
                <w:sz w:val="20"/>
                <w:szCs w:val="20"/>
              </w:rPr>
            </w:pPr>
            <w:r w:rsidRPr="0022521F">
              <w:rPr>
                <w:rFonts w:ascii="Tahoma" w:hAnsi="Tahoma" w:cs="Tahoma"/>
                <w:sz w:val="20"/>
                <w:szCs w:val="20"/>
                <w:lang w:val="en-US"/>
              </w:rPr>
              <w:tab/>
            </w:r>
            <w:r w:rsidRPr="0022521F">
              <w:rPr>
                <w:rFonts w:ascii="Tahoma" w:hAnsi="Tahoma" w:cs="Tahoma"/>
                <w:sz w:val="20"/>
                <w:szCs w:val="20"/>
                <w:lang w:val="en-US"/>
              </w:rPr>
              <w:tab/>
            </w:r>
            <w:r w:rsidRPr="0022521F">
              <w:rPr>
                <w:rFonts w:ascii="Tahoma" w:hAnsi="Tahoma" w:cs="Tahoma"/>
                <w:sz w:val="20"/>
                <w:szCs w:val="20"/>
              </w:rPr>
              <w:t xml:space="preserve">                                                           Приложение № </w:t>
            </w:r>
            <w:r w:rsidR="00D42D56">
              <w:rPr>
                <w:rFonts w:ascii="Tahoma" w:hAnsi="Tahoma" w:cs="Tahoma"/>
                <w:sz w:val="20"/>
                <w:szCs w:val="20"/>
              </w:rPr>
              <w:t>5</w:t>
            </w:r>
            <w:r w:rsidRPr="0022521F">
              <w:rPr>
                <w:rFonts w:ascii="Tahoma" w:hAnsi="Tahoma" w:cs="Tahoma"/>
                <w:sz w:val="20"/>
                <w:szCs w:val="20"/>
              </w:rPr>
              <w:t>.1</w:t>
            </w:r>
          </w:p>
        </w:tc>
      </w:tr>
      <w:tr w:rsidR="0022521F" w:rsidRPr="0022521F" w14:paraId="1EB9C0EF" w14:textId="77777777" w:rsidTr="0022521F">
        <w:trPr>
          <w:trHeight w:val="404"/>
        </w:trPr>
        <w:tc>
          <w:tcPr>
            <w:tcW w:w="12470" w:type="dxa"/>
            <w:hideMark/>
          </w:tcPr>
          <w:p w14:paraId="488B2FE8" w14:textId="77777777" w:rsidR="0022521F" w:rsidRPr="0022521F" w:rsidRDefault="0022521F" w:rsidP="0022521F">
            <w:pPr>
              <w:rPr>
                <w:rFonts w:ascii="Tahoma" w:hAnsi="Tahoma" w:cs="Tahoma"/>
                <w:sz w:val="20"/>
                <w:szCs w:val="20"/>
              </w:rPr>
            </w:pPr>
            <w:r w:rsidRPr="0022521F">
              <w:rPr>
                <w:rFonts w:ascii="Tahoma" w:hAnsi="Tahoma" w:cs="Tahoma"/>
                <w:sz w:val="20"/>
                <w:szCs w:val="20"/>
              </w:rPr>
              <w:t>к Договору теплоснабжения № __________</w:t>
            </w:r>
          </w:p>
        </w:tc>
      </w:tr>
      <w:tr w:rsidR="0022521F" w:rsidRPr="0022521F" w14:paraId="328EC825" w14:textId="77777777" w:rsidTr="0022521F">
        <w:trPr>
          <w:trHeight w:val="404"/>
        </w:trPr>
        <w:tc>
          <w:tcPr>
            <w:tcW w:w="12470" w:type="dxa"/>
            <w:hideMark/>
          </w:tcPr>
          <w:p w14:paraId="572B48A5" w14:textId="77777777" w:rsidR="0022521F" w:rsidRPr="0022521F" w:rsidRDefault="0022521F" w:rsidP="0022521F">
            <w:pPr>
              <w:rPr>
                <w:rFonts w:ascii="Tahoma" w:hAnsi="Tahoma" w:cs="Tahoma"/>
                <w:sz w:val="20"/>
                <w:szCs w:val="20"/>
              </w:rPr>
            </w:pPr>
            <w:r w:rsidRPr="0022521F">
              <w:rPr>
                <w:rFonts w:ascii="Tahoma" w:hAnsi="Tahoma" w:cs="Tahoma"/>
                <w:sz w:val="20"/>
                <w:szCs w:val="20"/>
              </w:rPr>
              <w:t>от «__________» _________________________20_______г.</w:t>
            </w:r>
          </w:p>
        </w:tc>
      </w:tr>
    </w:tbl>
    <w:p w14:paraId="2AA103FE" w14:textId="77777777" w:rsidR="0022521F" w:rsidRPr="0022521F" w:rsidRDefault="0022521F" w:rsidP="0022521F">
      <w:pPr>
        <w:rPr>
          <w:rFonts w:ascii="Tahoma" w:hAnsi="Tahoma" w:cs="Tahoma"/>
          <w:i/>
          <w:sz w:val="20"/>
          <w:szCs w:val="20"/>
        </w:rPr>
      </w:pPr>
      <w:r w:rsidRPr="0022521F">
        <w:rPr>
          <w:rFonts w:ascii="Tahoma" w:hAnsi="Tahoma" w:cs="Tahoma"/>
          <w:i/>
          <w:sz w:val="20"/>
          <w:szCs w:val="20"/>
        </w:rPr>
        <w:t>Формат отчета определяется филиалом самостоятельно.</w:t>
      </w:r>
    </w:p>
    <w:p w14:paraId="7E22E4DC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1BB2D7F7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3713E4F0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1142AC99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45E42227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5BFF1153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  <w:r w:rsidRPr="0022521F">
        <w:rPr>
          <w:rFonts w:ascii="Tahoma" w:hAnsi="Tahoma" w:cs="Tahoma"/>
          <w:sz w:val="20"/>
          <w:szCs w:val="20"/>
        </w:rPr>
        <w:t>ПОДПИСИ СТОРОН</w:t>
      </w:r>
      <w:r w:rsidRPr="0022521F">
        <w:rPr>
          <w:rFonts w:ascii="Tahoma" w:hAnsi="Tahoma" w:cs="Tahoma"/>
          <w:sz w:val="20"/>
          <w:szCs w:val="20"/>
        </w:rPr>
        <w:br/>
      </w:r>
    </w:p>
    <w:p w14:paraId="63489137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tbl>
      <w:tblPr>
        <w:tblW w:w="9923" w:type="dxa"/>
        <w:jc w:val="center"/>
        <w:tblLook w:val="01E0" w:firstRow="1" w:lastRow="1" w:firstColumn="1" w:lastColumn="1" w:noHBand="0" w:noVBand="0"/>
      </w:tblPr>
      <w:tblGrid>
        <w:gridCol w:w="4661"/>
        <w:gridCol w:w="548"/>
        <w:gridCol w:w="4714"/>
      </w:tblGrid>
      <w:tr w:rsidR="0022521F" w:rsidRPr="0022521F" w14:paraId="1506F916" w14:textId="77777777" w:rsidTr="0022521F">
        <w:trPr>
          <w:jc w:val="center"/>
        </w:trPr>
        <w:tc>
          <w:tcPr>
            <w:tcW w:w="4661" w:type="dxa"/>
            <w:hideMark/>
          </w:tcPr>
          <w:p w14:paraId="71F7D2AE" w14:textId="77777777" w:rsidR="0022521F" w:rsidRPr="0022521F" w:rsidRDefault="0022521F" w:rsidP="0022521F">
            <w:pPr>
              <w:rPr>
                <w:rFonts w:ascii="Tahoma" w:hAnsi="Tahoma" w:cs="Tahoma"/>
                <w:sz w:val="20"/>
                <w:szCs w:val="20"/>
              </w:rPr>
            </w:pPr>
            <w:r w:rsidRPr="0022521F">
              <w:rPr>
                <w:rFonts w:ascii="Tahoma" w:hAnsi="Tahoma" w:cs="Tahoma"/>
                <w:sz w:val="20"/>
                <w:szCs w:val="20"/>
              </w:rPr>
              <w:t>ТЕПЛОСНАБЖАЮЩАЯ ОРГАНИЗАЦИЯ</w:t>
            </w:r>
          </w:p>
        </w:tc>
        <w:tc>
          <w:tcPr>
            <w:tcW w:w="548" w:type="dxa"/>
          </w:tcPr>
          <w:p w14:paraId="4B5A4609" w14:textId="77777777" w:rsidR="0022521F" w:rsidRPr="0022521F" w:rsidRDefault="0022521F" w:rsidP="0022521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14" w:type="dxa"/>
            <w:hideMark/>
          </w:tcPr>
          <w:p w14:paraId="613DA59A" w14:textId="1F224F16" w:rsidR="0022521F" w:rsidRPr="0022521F" w:rsidRDefault="009145E9" w:rsidP="0022521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ИСПОЛНИТЕЛЬ</w:t>
            </w:r>
          </w:p>
        </w:tc>
      </w:tr>
      <w:tr w:rsidR="0022521F" w:rsidRPr="0022521F" w14:paraId="7A629016" w14:textId="77777777" w:rsidTr="0022521F">
        <w:trPr>
          <w:jc w:val="center"/>
        </w:trPr>
        <w:tc>
          <w:tcPr>
            <w:tcW w:w="4661" w:type="dxa"/>
          </w:tcPr>
          <w:p w14:paraId="478E894C" w14:textId="77777777" w:rsidR="0022521F" w:rsidRPr="0022521F" w:rsidRDefault="0022521F" w:rsidP="0022521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2360D50" w14:textId="77777777" w:rsidR="0022521F" w:rsidRPr="0022521F" w:rsidRDefault="0022521F" w:rsidP="0022521F">
            <w:pPr>
              <w:rPr>
                <w:rFonts w:ascii="Tahoma" w:hAnsi="Tahoma" w:cs="Tahoma"/>
                <w:sz w:val="20"/>
                <w:szCs w:val="20"/>
              </w:rPr>
            </w:pPr>
            <w:r w:rsidRPr="0022521F">
              <w:rPr>
                <w:rFonts w:ascii="Tahoma" w:hAnsi="Tahoma" w:cs="Tahoma"/>
                <w:sz w:val="20"/>
                <w:szCs w:val="20"/>
              </w:rPr>
              <w:t>______________________(</w:t>
            </w:r>
            <w:r w:rsidRPr="0022521F">
              <w:rPr>
                <w:rFonts w:ascii="Tahoma" w:hAnsi="Tahoma" w:cs="Tahoma"/>
                <w:sz w:val="20"/>
                <w:szCs w:val="20"/>
              </w:rPr>
              <w:tab/>
            </w:r>
            <w:r w:rsidRPr="0022521F">
              <w:rPr>
                <w:rFonts w:ascii="Tahoma" w:hAnsi="Tahoma" w:cs="Tahoma"/>
                <w:sz w:val="20"/>
                <w:szCs w:val="20"/>
              </w:rPr>
              <w:tab/>
              <w:t>)</w:t>
            </w:r>
          </w:p>
        </w:tc>
        <w:tc>
          <w:tcPr>
            <w:tcW w:w="548" w:type="dxa"/>
          </w:tcPr>
          <w:p w14:paraId="2EA994B3" w14:textId="77777777" w:rsidR="0022521F" w:rsidRPr="0022521F" w:rsidRDefault="0022521F" w:rsidP="0022521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14" w:type="dxa"/>
          </w:tcPr>
          <w:p w14:paraId="3ABA5A50" w14:textId="77777777" w:rsidR="0022521F" w:rsidRPr="0022521F" w:rsidRDefault="0022521F" w:rsidP="0022521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A278D40" w14:textId="77777777" w:rsidR="0022521F" w:rsidRPr="0022521F" w:rsidRDefault="0022521F" w:rsidP="0022521F">
            <w:pPr>
              <w:rPr>
                <w:rFonts w:ascii="Tahoma" w:hAnsi="Tahoma" w:cs="Tahoma"/>
                <w:sz w:val="20"/>
                <w:szCs w:val="20"/>
              </w:rPr>
            </w:pPr>
            <w:r w:rsidRPr="0022521F">
              <w:rPr>
                <w:rFonts w:ascii="Tahoma" w:hAnsi="Tahoma" w:cs="Tahoma"/>
                <w:sz w:val="20"/>
                <w:szCs w:val="20"/>
              </w:rPr>
              <w:t>______________________(</w:t>
            </w:r>
            <w:r w:rsidRPr="0022521F">
              <w:rPr>
                <w:rFonts w:ascii="Tahoma" w:hAnsi="Tahoma" w:cs="Tahoma"/>
                <w:sz w:val="20"/>
                <w:szCs w:val="20"/>
              </w:rPr>
              <w:tab/>
            </w:r>
            <w:r w:rsidRPr="0022521F">
              <w:rPr>
                <w:rFonts w:ascii="Tahoma" w:hAnsi="Tahoma" w:cs="Tahoma"/>
                <w:sz w:val="20"/>
                <w:szCs w:val="20"/>
              </w:rPr>
              <w:tab/>
              <w:t>)</w:t>
            </w:r>
          </w:p>
        </w:tc>
      </w:tr>
    </w:tbl>
    <w:p w14:paraId="323E92E8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25968BF3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  <w:r w:rsidRPr="0022521F">
        <w:rPr>
          <w:rFonts w:ascii="Tahoma" w:hAnsi="Tahoma" w:cs="Tahoma"/>
          <w:sz w:val="20"/>
          <w:szCs w:val="20"/>
        </w:rPr>
        <w:t xml:space="preserve"> </w:t>
      </w:r>
      <w:r w:rsidRPr="0022521F">
        <w:rPr>
          <w:rFonts w:ascii="Tahoma" w:hAnsi="Tahoma" w:cs="Tahoma"/>
          <w:sz w:val="20"/>
          <w:szCs w:val="20"/>
        </w:rPr>
        <w:tab/>
      </w:r>
      <w:r w:rsidRPr="0022521F">
        <w:rPr>
          <w:rFonts w:ascii="Tahoma" w:hAnsi="Tahoma" w:cs="Tahoma"/>
          <w:sz w:val="20"/>
          <w:szCs w:val="20"/>
        </w:rPr>
        <w:tab/>
      </w:r>
      <w:r w:rsidRPr="0022521F">
        <w:rPr>
          <w:rFonts w:ascii="Tahoma" w:hAnsi="Tahoma" w:cs="Tahoma"/>
          <w:sz w:val="20"/>
          <w:szCs w:val="20"/>
        </w:rPr>
        <w:tab/>
      </w:r>
      <w:r w:rsidRPr="0022521F">
        <w:rPr>
          <w:rFonts w:ascii="Tahoma" w:hAnsi="Tahoma" w:cs="Tahoma"/>
          <w:sz w:val="20"/>
          <w:szCs w:val="20"/>
        </w:rPr>
        <w:tab/>
      </w:r>
      <w:r w:rsidRPr="0022521F">
        <w:rPr>
          <w:rFonts w:ascii="Tahoma" w:hAnsi="Tahoma" w:cs="Tahoma"/>
          <w:sz w:val="20"/>
          <w:szCs w:val="20"/>
        </w:rPr>
        <w:tab/>
        <w:t xml:space="preserve">   М.П. </w:t>
      </w:r>
      <w:r w:rsidRPr="0022521F">
        <w:rPr>
          <w:rFonts w:ascii="Tahoma" w:hAnsi="Tahoma" w:cs="Tahoma"/>
          <w:sz w:val="20"/>
          <w:szCs w:val="20"/>
        </w:rPr>
        <w:tab/>
      </w:r>
      <w:r w:rsidRPr="0022521F">
        <w:rPr>
          <w:rFonts w:ascii="Tahoma" w:hAnsi="Tahoma" w:cs="Tahoma"/>
          <w:sz w:val="20"/>
          <w:szCs w:val="20"/>
        </w:rPr>
        <w:tab/>
      </w:r>
      <w:r w:rsidRPr="0022521F">
        <w:rPr>
          <w:rFonts w:ascii="Tahoma" w:hAnsi="Tahoma" w:cs="Tahoma"/>
          <w:sz w:val="20"/>
          <w:szCs w:val="20"/>
        </w:rPr>
        <w:tab/>
      </w:r>
      <w:r w:rsidRPr="0022521F">
        <w:rPr>
          <w:rFonts w:ascii="Tahoma" w:hAnsi="Tahoma" w:cs="Tahoma"/>
          <w:sz w:val="20"/>
          <w:szCs w:val="20"/>
        </w:rPr>
        <w:tab/>
      </w:r>
      <w:r w:rsidRPr="0022521F">
        <w:rPr>
          <w:rFonts w:ascii="Tahoma" w:hAnsi="Tahoma" w:cs="Tahoma"/>
          <w:sz w:val="20"/>
          <w:szCs w:val="20"/>
        </w:rPr>
        <w:tab/>
      </w:r>
      <w:r w:rsidRPr="0022521F">
        <w:rPr>
          <w:rFonts w:ascii="Tahoma" w:hAnsi="Tahoma" w:cs="Tahoma"/>
          <w:sz w:val="20"/>
          <w:szCs w:val="20"/>
        </w:rPr>
        <w:tab/>
      </w:r>
      <w:r w:rsidRPr="0022521F">
        <w:rPr>
          <w:rFonts w:ascii="Tahoma" w:hAnsi="Tahoma" w:cs="Tahoma"/>
          <w:sz w:val="20"/>
          <w:szCs w:val="20"/>
        </w:rPr>
        <w:tab/>
        <w:t xml:space="preserve">         М.П.</w:t>
      </w:r>
    </w:p>
    <w:p w14:paraId="1B83AF90" w14:textId="77777777" w:rsidR="0022521F" w:rsidRPr="0022521F" w:rsidRDefault="0022521F" w:rsidP="0022521F">
      <w:pPr>
        <w:rPr>
          <w:rFonts w:ascii="Tahoma" w:hAnsi="Tahoma" w:cs="Tahoma"/>
          <w:sz w:val="20"/>
          <w:szCs w:val="20"/>
        </w:rPr>
      </w:pPr>
    </w:p>
    <w:p w14:paraId="4FCDF9F9" w14:textId="77777777" w:rsidR="00E02326" w:rsidRPr="0022521F" w:rsidRDefault="00E02326" w:rsidP="0022521F"/>
    <w:sectPr w:rsidR="00E02326" w:rsidRPr="002252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71ECA3" w14:textId="77777777" w:rsidR="006D29C0" w:rsidRDefault="006D29C0">
      <w:r>
        <w:separator/>
      </w:r>
    </w:p>
  </w:endnote>
  <w:endnote w:type="continuationSeparator" w:id="0">
    <w:p w14:paraId="47D7ED02" w14:textId="77777777" w:rsidR="006D29C0" w:rsidRDefault="006D2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0EA13" w14:textId="77777777" w:rsidR="00E02326" w:rsidRDefault="00E0232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760CD8" w14:textId="77777777" w:rsidR="00E02326" w:rsidRDefault="00E0232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48D03" w14:textId="77777777" w:rsidR="00E02326" w:rsidRDefault="00E023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A5CD7A" w14:textId="77777777" w:rsidR="006D29C0" w:rsidRDefault="006D29C0">
      <w:r>
        <w:separator/>
      </w:r>
    </w:p>
  </w:footnote>
  <w:footnote w:type="continuationSeparator" w:id="0">
    <w:p w14:paraId="41E99A93" w14:textId="77777777" w:rsidR="006D29C0" w:rsidRDefault="006D29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31763A" w14:textId="77777777" w:rsidR="00E02326" w:rsidRDefault="00E0232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FF10F" w14:textId="77777777" w:rsidR="00E02326" w:rsidRDefault="00E0232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B1FB2" w14:textId="77777777" w:rsidR="00E02326" w:rsidRDefault="00E023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C4A"/>
    <w:rsid w:val="001E6382"/>
    <w:rsid w:val="0022521F"/>
    <w:rsid w:val="003A548A"/>
    <w:rsid w:val="004B3F67"/>
    <w:rsid w:val="006D29C0"/>
    <w:rsid w:val="00822047"/>
    <w:rsid w:val="008E6C4A"/>
    <w:rsid w:val="009145E9"/>
    <w:rsid w:val="00A02F4B"/>
    <w:rsid w:val="00B05BEA"/>
    <w:rsid w:val="00CF4A86"/>
    <w:rsid w:val="00D42D56"/>
    <w:rsid w:val="00E02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2A553E"/>
  <w15:docId w15:val="{53433C35-2E8E-48A8-8036-3CAD87E82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B3F6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B3F67"/>
  </w:style>
  <w:style w:type="paragraph" w:styleId="a5">
    <w:name w:val="footer"/>
    <w:basedOn w:val="a"/>
    <w:link w:val="a6"/>
    <w:uiPriority w:val="99"/>
    <w:semiHidden/>
    <w:unhideWhenUsed/>
    <w:rsid w:val="004B3F6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4B3F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4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portalies/Holding/KESHolding/law_support/lib/DocLib3/Forms/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AA86D0-D6AE-4D95-A66D-76914DB033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0C770FA-4EF2-4FD0-A984-1361F14F1A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A06152-9A34-4350-9FBE-599D6038C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Федосова Антонина Владимировна</dc:creator>
  <cp:lastModifiedBy>Пантюхина Ирина Сергеевна</cp:lastModifiedBy>
  <cp:revision>4</cp:revision>
  <dcterms:created xsi:type="dcterms:W3CDTF">2022-02-09T08:30:00Z</dcterms:created>
  <dcterms:modified xsi:type="dcterms:W3CDTF">2022-03-21T12:34:00Z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